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D4" w:rsidRDefault="00C53AD4" w:rsidP="00C53AD4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 xml:space="preserve">LIGUE DES DROITS DE L’HOMME                                </w:t>
      </w:r>
      <w:r>
        <w:rPr>
          <w:b/>
          <w:bCs/>
          <w:sz w:val="20"/>
          <w:szCs w:val="20"/>
        </w:rPr>
        <w:t>Nouméa, le 20 septembre 2001</w:t>
      </w:r>
    </w:p>
    <w:p w:rsidR="00C53AD4" w:rsidRDefault="00C53AD4" w:rsidP="00C53AD4">
      <w:pPr>
        <w:pStyle w:val="NormalWeb"/>
        <w:rPr>
          <w:b/>
          <w:bCs/>
        </w:rPr>
      </w:pPr>
      <w:r>
        <w:rPr>
          <w:b/>
          <w:bCs/>
        </w:rPr>
        <w:t>ET DU CITOYEN  DE NOUVELLE-CALEDONIE</w:t>
      </w:r>
    </w:p>
    <w:p w:rsidR="00C53AD4" w:rsidRDefault="00C53AD4" w:rsidP="00C53AD4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>BP 8298 – 98 807</w:t>
      </w:r>
      <w:r>
        <w:rPr>
          <w:b/>
          <w:bCs/>
          <w:sz w:val="20"/>
          <w:szCs w:val="20"/>
        </w:rPr>
        <w:t xml:space="preserve"> NOUMEA CEDEX</w:t>
      </w:r>
    </w:p>
    <w:p w:rsidR="00C53AD4" w:rsidRDefault="00C53AD4" w:rsidP="00C53AD4">
      <w:pPr>
        <w:pStyle w:val="NormalWeb"/>
        <w:rPr>
          <w:sz w:val="27"/>
          <w:szCs w:val="27"/>
        </w:rPr>
      </w:pPr>
      <w:r>
        <w:rPr>
          <w:b/>
          <w:bCs/>
        </w:rPr>
        <w:t xml:space="preserve">Tél / Fax: 24 12 86    Mail: </w:t>
      </w:r>
      <w:hyperlink r:id="rId5" w:history="1">
        <w:r>
          <w:rPr>
            <w:rStyle w:val="Lienhypertexte"/>
            <w:b/>
            <w:bCs/>
          </w:rPr>
          <w:t>ldhnc@lagoon.nc</w:t>
        </w:r>
      </w:hyperlink>
    </w:p>
    <w:p w:rsidR="00C53AD4" w:rsidRDefault="00C53AD4" w:rsidP="00C53AD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C29F7" w:rsidRDefault="00DC29F7" w:rsidP="00C53AD4">
      <w:pPr>
        <w:pStyle w:val="NormalWeb"/>
        <w:rPr>
          <w:sz w:val="20"/>
          <w:szCs w:val="20"/>
        </w:rPr>
      </w:pPr>
    </w:p>
    <w:p w:rsidR="00C53AD4" w:rsidRDefault="00C53AD4" w:rsidP="00C53AD4">
      <w:pPr>
        <w:pStyle w:val="NormalWeb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COMMUNIQUE N°14</w:t>
      </w:r>
    </w:p>
    <w:p w:rsidR="00DC29F7" w:rsidRDefault="00DC29F7" w:rsidP="00C53AD4">
      <w:pPr>
        <w:pStyle w:val="NormalWeb"/>
        <w:jc w:val="center"/>
        <w:rPr>
          <w:b/>
          <w:bCs/>
          <w:sz w:val="36"/>
          <w:szCs w:val="36"/>
          <w:u w:val="single"/>
        </w:rPr>
      </w:pPr>
    </w:p>
    <w:p w:rsidR="00C53AD4" w:rsidRDefault="00C53AD4" w:rsidP="00DC29F7">
      <w:pPr>
        <w:pStyle w:val="NormalWeb"/>
        <w:ind w:firstLine="708"/>
      </w:pPr>
      <w:r>
        <w:t>La Ligue des Droits de l’Homme et du Citoyen de la Nouvelle-Calédonie tient à manifester toute sa solidarité à Me Stanley, Président de la Ligue des Droits de l’Homme et du Citoyen de la Polynésie Française, à l’occasion de l’incendie criminel qui a failli entièrement détruire son lieu de travail et en particulier certains dossiers "brûlants" concernant des hommes d’affaires importants de Polynésie Française.</w:t>
      </w:r>
    </w:p>
    <w:p w:rsidR="00C53AD4" w:rsidRDefault="00C53AD4" w:rsidP="00DC29F7">
      <w:pPr>
        <w:pStyle w:val="NormalWeb"/>
        <w:ind w:firstLine="708"/>
      </w:pPr>
      <w:bookmarkStart w:id="0" w:name="_GoBack"/>
      <w:bookmarkEnd w:id="0"/>
      <w:r>
        <w:t>La LDHNC souhaite qu’une enquête approfondie et efficace n’implique pas le feu d’artifice qui sera tiré pour le prochain réveillon du 31 décembre.</w:t>
      </w:r>
    </w:p>
    <w:p w:rsidR="00DC29F7" w:rsidRDefault="00DC29F7" w:rsidP="00C53AD4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Président  Elie </w:t>
      </w:r>
      <w:proofErr w:type="spellStart"/>
      <w:r>
        <w:t>Poigoune</w:t>
      </w:r>
      <w:proofErr w:type="spellEnd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4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AD4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29F7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3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2</cp:revision>
  <dcterms:created xsi:type="dcterms:W3CDTF">2015-08-26T08:47:00Z</dcterms:created>
  <dcterms:modified xsi:type="dcterms:W3CDTF">2015-08-26T10:36:00Z</dcterms:modified>
</cp:coreProperties>
</file>